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0FBDB8D" w14:textId="77777777" w:rsidR="0009553F" w:rsidRPr="008F3CD7" w:rsidRDefault="0009553F">
      <w:pPr>
        <w:rPr>
          <w:rFonts w:ascii="华文仿宋" w:eastAsia="华文仿宋" w:hAnsi="华文仿宋"/>
        </w:rPr>
      </w:pPr>
    </w:p>
    <w:p w14:paraId="29225889" w14:textId="77777777" w:rsidR="0009553F" w:rsidRPr="008F3CD7" w:rsidRDefault="0009553F">
      <w:pPr>
        <w:rPr>
          <w:rFonts w:ascii="华文仿宋" w:eastAsia="华文仿宋" w:hAnsi="华文仿宋"/>
        </w:rPr>
      </w:pPr>
    </w:p>
    <w:p w14:paraId="25AB4EF8" w14:textId="77777777" w:rsidR="0009553F" w:rsidRPr="008F3CD7" w:rsidRDefault="00A475E7">
      <w:pPr>
        <w:spacing w:line="360" w:lineRule="auto"/>
        <w:jc w:val="center"/>
        <w:rPr>
          <w:rFonts w:ascii="华文仿宋" w:eastAsia="华文仿宋" w:hAnsi="华文仿宋" w:cs="黑体"/>
          <w:b/>
          <w:sz w:val="40"/>
          <w:szCs w:val="40"/>
        </w:rPr>
      </w:pPr>
      <w:r w:rsidRPr="008F3CD7">
        <w:rPr>
          <w:rFonts w:ascii="华文仿宋" w:eastAsia="华文仿宋" w:hAnsi="华文仿宋" w:cs="黑体"/>
          <w:b/>
          <w:sz w:val="40"/>
          <w:szCs w:val="40"/>
        </w:rPr>
        <w:t>Airbnb 国际青年复旦奖学金选拔方案</w:t>
      </w:r>
    </w:p>
    <w:p w14:paraId="380159B5" w14:textId="77777777" w:rsidR="0009553F" w:rsidRPr="008F3CD7" w:rsidRDefault="00A475E7">
      <w:pPr>
        <w:spacing w:line="360" w:lineRule="auto"/>
        <w:jc w:val="center"/>
        <w:rPr>
          <w:rFonts w:ascii="华文仿宋" w:eastAsia="华文仿宋" w:hAnsi="华文仿宋" w:cs="黑体"/>
          <w:b/>
          <w:sz w:val="40"/>
          <w:szCs w:val="40"/>
        </w:rPr>
      </w:pPr>
      <w:r w:rsidRPr="008F3CD7">
        <w:rPr>
          <w:rFonts w:ascii="华文仿宋" w:eastAsia="华文仿宋" w:hAnsi="华文仿宋" w:cs="黑体"/>
          <w:b/>
          <w:sz w:val="40"/>
          <w:szCs w:val="40"/>
        </w:rPr>
        <w:t>（短期项目）</w:t>
      </w:r>
    </w:p>
    <w:p w14:paraId="26DB57E3" w14:textId="77777777" w:rsidR="0009553F" w:rsidRPr="008F3CD7" w:rsidRDefault="0009553F">
      <w:pPr>
        <w:spacing w:line="360" w:lineRule="auto"/>
        <w:jc w:val="center"/>
        <w:rPr>
          <w:rFonts w:ascii="华文仿宋" w:eastAsia="华文仿宋" w:hAnsi="华文仿宋" w:cs="Arial"/>
          <w:b/>
          <w:sz w:val="24"/>
          <w:szCs w:val="24"/>
        </w:rPr>
      </w:pPr>
    </w:p>
    <w:p w14:paraId="47C75EDB" w14:textId="77777777" w:rsidR="0009553F" w:rsidRPr="008F3CD7" w:rsidRDefault="00A475E7">
      <w:pPr>
        <w:spacing w:line="360" w:lineRule="auto"/>
        <w:ind w:firstLine="560"/>
        <w:rPr>
          <w:rFonts w:ascii="华文仿宋" w:eastAsia="华文仿宋" w:hAnsi="华文仿宋" w:cs="Arial"/>
          <w:sz w:val="28"/>
          <w:szCs w:val="28"/>
        </w:rPr>
      </w:pPr>
      <w:r w:rsidRPr="008F3CD7">
        <w:rPr>
          <w:rFonts w:ascii="华文仿宋" w:eastAsia="华文仿宋" w:hAnsi="华文仿宋" w:cs="Arial"/>
          <w:sz w:val="28"/>
          <w:szCs w:val="28"/>
        </w:rPr>
        <w:t xml:space="preserve"> </w:t>
      </w:r>
      <w:r w:rsidRPr="008F3CD7">
        <w:rPr>
          <w:rFonts w:ascii="华文仿宋" w:eastAsia="华文仿宋" w:hAnsi="华文仿宋" w:cs="Arial Unicode MS"/>
          <w:sz w:val="28"/>
          <w:szCs w:val="28"/>
        </w:rPr>
        <w:t xml:space="preserve">为培养未来国际青年领袖，并推动复旦大学教育事业的发展，同时体现双方对中外人文交流的高度重视和国际社群缔造的共同目标。 Airbnb 在复旦大学设立国内首个国际青年复旦奖学金项目（Airbnb Go-Global </w:t>
      </w:r>
      <w:proofErr w:type="spellStart"/>
      <w:r w:rsidRPr="008F3CD7">
        <w:rPr>
          <w:rFonts w:ascii="华文仿宋" w:eastAsia="华文仿宋" w:hAnsi="华文仿宋" w:cs="Arial Unicode MS"/>
          <w:sz w:val="28"/>
          <w:szCs w:val="28"/>
        </w:rPr>
        <w:t>Fudan</w:t>
      </w:r>
      <w:proofErr w:type="spellEnd"/>
      <w:r w:rsidRPr="008F3CD7">
        <w:rPr>
          <w:rFonts w:ascii="华文仿宋" w:eastAsia="华文仿宋" w:hAnsi="华文仿宋" w:cs="Arial Unicode MS"/>
          <w:sz w:val="28"/>
          <w:szCs w:val="28"/>
        </w:rPr>
        <w:t xml:space="preserve"> Scholarship），该项目以2017年为始，延续四年，止于2020年。该项目以资助住宿金的模式，帮助每年获奖的复旦学生前往全世界学习并获得丰富的多元文化体验。学习目的地包括Airbnb全球运营的191个国家的65,000多个城市。</w:t>
      </w:r>
    </w:p>
    <w:p w14:paraId="468EC4A9" w14:textId="77777777" w:rsidR="0009553F" w:rsidRPr="008F3CD7" w:rsidRDefault="00A475E7">
      <w:pPr>
        <w:widowControl/>
        <w:spacing w:line="360" w:lineRule="auto"/>
        <w:ind w:firstLine="480"/>
        <w:jc w:val="left"/>
        <w:rPr>
          <w:rFonts w:ascii="华文仿宋" w:eastAsia="华文仿宋" w:hAnsi="华文仿宋" w:cs="Arial"/>
          <w:b/>
          <w:sz w:val="28"/>
          <w:szCs w:val="28"/>
        </w:rPr>
      </w:pPr>
      <w:r w:rsidRPr="008F3CD7">
        <w:rPr>
          <w:rFonts w:ascii="华文仿宋" w:eastAsia="华文仿宋" w:hAnsi="华文仿宋" w:cs="Arial Unicode MS"/>
          <w:b/>
          <w:sz w:val="28"/>
          <w:szCs w:val="28"/>
        </w:rPr>
        <w:t>一、资助对象：</w:t>
      </w:r>
    </w:p>
    <w:p w14:paraId="6E1B5DB6" w14:textId="77777777" w:rsidR="0009553F" w:rsidRPr="008F3CD7" w:rsidRDefault="00A475E7">
      <w:pPr>
        <w:spacing w:line="360" w:lineRule="auto"/>
        <w:ind w:firstLine="440"/>
        <w:rPr>
          <w:rFonts w:ascii="华文仿宋" w:eastAsia="华文仿宋" w:hAnsi="华文仿宋" w:cs="Arial"/>
          <w:sz w:val="28"/>
          <w:szCs w:val="28"/>
        </w:rPr>
      </w:pPr>
      <w:r w:rsidRPr="008F3CD7">
        <w:rPr>
          <w:rFonts w:ascii="华文仿宋" w:eastAsia="华文仿宋" w:hAnsi="华文仿宋" w:cs="Arial Unicode MS"/>
          <w:sz w:val="28"/>
          <w:szCs w:val="28"/>
        </w:rPr>
        <w:t>复旦大学在籍在册的，并已获得学校或学院出国短期交流项目（包括I类和II类）资格的学生，包括国际关系，国际政治，公共管理，外交学，公共政策，以及行政管理的各类在读学生。为该项目同期还会提供参与到Airbnb当地社区实践以及社会治理项目的机会，因此优先考虑有实际相关科研需求的申请者。</w:t>
      </w:r>
    </w:p>
    <w:p w14:paraId="2AE6F28C" w14:textId="77777777" w:rsidR="0009553F" w:rsidRPr="008F3CD7" w:rsidRDefault="00A475E7">
      <w:pPr>
        <w:widowControl/>
        <w:spacing w:line="360" w:lineRule="auto"/>
        <w:ind w:firstLine="480"/>
        <w:jc w:val="left"/>
        <w:rPr>
          <w:rFonts w:ascii="华文仿宋" w:eastAsia="华文仿宋" w:hAnsi="华文仿宋" w:cs="Arial"/>
          <w:sz w:val="28"/>
          <w:szCs w:val="28"/>
        </w:rPr>
      </w:pPr>
      <w:r w:rsidRPr="008F3CD7">
        <w:rPr>
          <w:rFonts w:ascii="华文仿宋" w:eastAsia="华文仿宋" w:hAnsi="华文仿宋" w:cs="Arial Unicode MS"/>
          <w:sz w:val="28"/>
          <w:szCs w:val="28"/>
        </w:rPr>
        <w:t>本着包容与尊重的原则，Airbnb全球所倡导的非歧视政策会体现在奖学金中。本奖学金会酌情优先考虑特殊群体和女性申请者。</w:t>
      </w:r>
    </w:p>
    <w:p w14:paraId="164ECF55" w14:textId="469442D3" w:rsidR="0009553F" w:rsidRPr="008F3CD7" w:rsidRDefault="008F3CD7">
      <w:pPr>
        <w:widowControl/>
        <w:spacing w:line="360" w:lineRule="auto"/>
        <w:ind w:firstLine="480"/>
        <w:jc w:val="left"/>
        <w:rPr>
          <w:rFonts w:ascii="华文仿宋" w:eastAsia="华文仿宋" w:hAnsi="华文仿宋" w:cs="Arial"/>
          <w:b/>
          <w:sz w:val="28"/>
          <w:szCs w:val="28"/>
        </w:rPr>
      </w:pPr>
      <w:r>
        <w:rPr>
          <w:rFonts w:ascii="华文仿宋" w:eastAsia="华文仿宋" w:hAnsi="华文仿宋" w:cs="Arial Unicode MS" w:hint="eastAsia"/>
          <w:b/>
          <w:sz w:val="28"/>
          <w:szCs w:val="28"/>
        </w:rPr>
        <w:t>二</w:t>
      </w:r>
      <w:r w:rsidR="00A475E7" w:rsidRPr="008F3CD7">
        <w:rPr>
          <w:rFonts w:ascii="华文仿宋" w:eastAsia="华文仿宋" w:hAnsi="华文仿宋" w:cs="Arial Unicode MS"/>
          <w:b/>
          <w:sz w:val="28"/>
          <w:szCs w:val="28"/>
        </w:rPr>
        <w:t>、申报条件：</w:t>
      </w:r>
    </w:p>
    <w:p w14:paraId="6874A96C" w14:textId="77777777" w:rsidR="0009553F" w:rsidRPr="008F3CD7" w:rsidRDefault="00A475E7">
      <w:pPr>
        <w:spacing w:line="360" w:lineRule="auto"/>
        <w:ind w:firstLine="567"/>
        <w:rPr>
          <w:rFonts w:ascii="华文仿宋" w:eastAsia="华文仿宋" w:hAnsi="华文仿宋" w:cs="Arial"/>
          <w:sz w:val="28"/>
          <w:szCs w:val="28"/>
        </w:rPr>
      </w:pPr>
      <w:r w:rsidRPr="008F3CD7">
        <w:rPr>
          <w:rFonts w:ascii="华文仿宋" w:eastAsia="华文仿宋" w:hAnsi="华文仿宋" w:cs="Arial Unicode MS"/>
          <w:sz w:val="28"/>
          <w:szCs w:val="28"/>
        </w:rPr>
        <w:t>申报Airbnb短期出国（境）交流项目奖（助）学金，必须具备以下条件：遵守宪法和法律，遵守学校各项规章制度；诚实守信，</w:t>
      </w:r>
      <w:r w:rsidRPr="008F3CD7">
        <w:rPr>
          <w:rFonts w:ascii="华文仿宋" w:eastAsia="华文仿宋" w:hAnsi="华文仿宋" w:cs="Arial Unicode MS"/>
          <w:sz w:val="28"/>
          <w:szCs w:val="28"/>
        </w:rPr>
        <w:lastRenderedPageBreak/>
        <w:t>道德品质优良，恪守学术规范；学习成绩优良，发展潜力突出。外（英）语综合水平较高，具备良好的口头表达能力，能熟练使用相关专业用语与外宾交流。</w:t>
      </w:r>
    </w:p>
    <w:p w14:paraId="5E948141" w14:textId="77777777" w:rsidR="0009553F" w:rsidRPr="008F3CD7" w:rsidRDefault="00A475E7">
      <w:pPr>
        <w:spacing w:line="360" w:lineRule="auto"/>
        <w:ind w:firstLine="567"/>
        <w:rPr>
          <w:rFonts w:ascii="华文仿宋" w:eastAsia="华文仿宋" w:hAnsi="华文仿宋" w:cs="Arial"/>
          <w:sz w:val="28"/>
          <w:szCs w:val="28"/>
        </w:rPr>
      </w:pPr>
      <w:r w:rsidRPr="008F3CD7">
        <w:rPr>
          <w:rFonts w:ascii="华文仿宋" w:eastAsia="华文仿宋" w:hAnsi="华文仿宋" w:cs="Arial Unicode MS"/>
          <w:sz w:val="28"/>
          <w:szCs w:val="28"/>
        </w:rPr>
        <w:t>有以下情况者，同等条件下予以优先考虑：：</w:t>
      </w:r>
    </w:p>
    <w:p w14:paraId="022F7F79" w14:textId="77777777" w:rsidR="0009553F" w:rsidRPr="008F3CD7" w:rsidRDefault="00A475E7">
      <w:pPr>
        <w:spacing w:line="360" w:lineRule="auto"/>
        <w:ind w:firstLine="560"/>
        <w:rPr>
          <w:rFonts w:ascii="华文仿宋" w:eastAsia="华文仿宋" w:hAnsi="华文仿宋" w:cs="Arial"/>
          <w:sz w:val="28"/>
          <w:szCs w:val="28"/>
        </w:rPr>
      </w:pPr>
      <w:r w:rsidRPr="008F3CD7">
        <w:rPr>
          <w:rFonts w:ascii="华文仿宋" w:eastAsia="华文仿宋" w:hAnsi="华文仿宋" w:cs="Arial Unicode MS"/>
          <w:sz w:val="28"/>
          <w:szCs w:val="28"/>
        </w:rPr>
        <w:t>（1）少数民族学生或经济特别困难者。</w:t>
      </w:r>
    </w:p>
    <w:p w14:paraId="7339E4CC" w14:textId="77777777" w:rsidR="0009553F" w:rsidRPr="008F3CD7" w:rsidRDefault="00A475E7">
      <w:pPr>
        <w:spacing w:line="360" w:lineRule="auto"/>
        <w:ind w:firstLine="560"/>
        <w:rPr>
          <w:rFonts w:ascii="华文仿宋" w:eastAsia="华文仿宋" w:hAnsi="华文仿宋" w:cs="Arial"/>
          <w:sz w:val="28"/>
          <w:szCs w:val="28"/>
        </w:rPr>
      </w:pPr>
      <w:r w:rsidRPr="008F3CD7">
        <w:rPr>
          <w:rFonts w:ascii="华文仿宋" w:eastAsia="华文仿宋" w:hAnsi="华文仿宋" w:cs="Arial Unicode MS"/>
          <w:sz w:val="28"/>
          <w:szCs w:val="28"/>
        </w:rPr>
        <w:t>（2）女性。</w:t>
      </w:r>
    </w:p>
    <w:p w14:paraId="0F0B6DE3" w14:textId="77777777" w:rsidR="0009553F" w:rsidRPr="008F3CD7" w:rsidRDefault="00A475E7">
      <w:pPr>
        <w:spacing w:line="360" w:lineRule="auto"/>
        <w:ind w:firstLine="560"/>
        <w:rPr>
          <w:rFonts w:ascii="华文仿宋" w:eastAsia="华文仿宋" w:hAnsi="华文仿宋" w:cs="Arial"/>
          <w:sz w:val="28"/>
          <w:szCs w:val="28"/>
        </w:rPr>
      </w:pPr>
      <w:r w:rsidRPr="008F3CD7">
        <w:rPr>
          <w:rFonts w:ascii="华文仿宋" w:eastAsia="华文仿宋" w:hAnsi="华文仿宋" w:cs="Arial Unicode MS"/>
          <w:sz w:val="28"/>
          <w:szCs w:val="28"/>
        </w:rPr>
        <w:t>（3）学校、学院各类学生活动骨干，学生工作积极支持者。</w:t>
      </w:r>
    </w:p>
    <w:p w14:paraId="448346C0" w14:textId="77777777" w:rsidR="0009553F" w:rsidRPr="008F3CD7" w:rsidRDefault="00A475E7">
      <w:pPr>
        <w:spacing w:line="360" w:lineRule="auto"/>
        <w:ind w:firstLine="560"/>
        <w:rPr>
          <w:rFonts w:ascii="华文仿宋" w:eastAsia="华文仿宋" w:hAnsi="华文仿宋" w:cs="Arial"/>
          <w:sz w:val="28"/>
          <w:szCs w:val="28"/>
        </w:rPr>
      </w:pPr>
      <w:r w:rsidRPr="008F3CD7">
        <w:rPr>
          <w:rFonts w:ascii="华文仿宋" w:eastAsia="华文仿宋" w:hAnsi="华文仿宋" w:cs="Arial Unicode MS"/>
          <w:sz w:val="28"/>
          <w:szCs w:val="28"/>
        </w:rPr>
        <w:t>（4）曾参加西部支教服务或其他志愿者活动并表现突出者。</w:t>
      </w:r>
    </w:p>
    <w:p w14:paraId="7B3E10CF" w14:textId="77777777" w:rsidR="0009553F" w:rsidRPr="008F3CD7" w:rsidRDefault="00A475E7">
      <w:pPr>
        <w:spacing w:line="360" w:lineRule="auto"/>
        <w:ind w:firstLine="560"/>
        <w:rPr>
          <w:rFonts w:ascii="华文仿宋" w:eastAsia="华文仿宋" w:hAnsi="华文仿宋" w:cs="Arial"/>
          <w:sz w:val="28"/>
          <w:szCs w:val="28"/>
        </w:rPr>
      </w:pPr>
      <w:r w:rsidRPr="008F3CD7">
        <w:rPr>
          <w:rFonts w:ascii="华文仿宋" w:eastAsia="华文仿宋" w:hAnsi="华文仿宋" w:cs="Arial Unicode MS"/>
          <w:sz w:val="28"/>
          <w:szCs w:val="28"/>
        </w:rPr>
        <w:t>（5）自愿参加无偿献血者。</w:t>
      </w:r>
    </w:p>
    <w:p w14:paraId="1717C5F8" w14:textId="77777777" w:rsidR="0009553F" w:rsidRPr="008F3CD7" w:rsidRDefault="00A475E7">
      <w:pPr>
        <w:spacing w:line="360" w:lineRule="auto"/>
        <w:ind w:firstLine="566"/>
        <w:rPr>
          <w:rFonts w:ascii="华文仿宋" w:eastAsia="华文仿宋" w:hAnsi="华文仿宋" w:cs="Arial"/>
          <w:sz w:val="28"/>
          <w:szCs w:val="28"/>
        </w:rPr>
      </w:pPr>
      <w:r w:rsidRPr="008F3CD7">
        <w:rPr>
          <w:rFonts w:ascii="华文仿宋" w:eastAsia="华文仿宋" w:hAnsi="华文仿宋" w:cs="Arial Unicode MS"/>
          <w:sz w:val="28"/>
          <w:szCs w:val="28"/>
        </w:rPr>
        <w:t>有以下情况者，不具备参评资格：</w:t>
      </w:r>
    </w:p>
    <w:p w14:paraId="06127CCF" w14:textId="77777777" w:rsidR="0009553F" w:rsidRPr="008F3CD7" w:rsidRDefault="00A475E7">
      <w:pPr>
        <w:spacing w:line="360" w:lineRule="auto"/>
        <w:ind w:firstLine="566"/>
        <w:rPr>
          <w:rFonts w:ascii="华文仿宋" w:eastAsia="华文仿宋" w:hAnsi="华文仿宋" w:cs="Arial"/>
          <w:sz w:val="28"/>
          <w:szCs w:val="28"/>
        </w:rPr>
      </w:pPr>
      <w:r w:rsidRPr="008F3CD7">
        <w:rPr>
          <w:rFonts w:ascii="华文仿宋" w:eastAsia="华文仿宋" w:hAnsi="华文仿宋" w:cs="Arial Unicode MS"/>
          <w:sz w:val="28"/>
          <w:szCs w:val="28"/>
        </w:rPr>
        <w:t>（1）触犯法律与行政法规、违反校纪校规受处分者。</w:t>
      </w:r>
    </w:p>
    <w:p w14:paraId="0E4AD024" w14:textId="77777777" w:rsidR="0009553F" w:rsidRPr="008F3CD7" w:rsidRDefault="00A475E7">
      <w:pPr>
        <w:spacing w:line="360" w:lineRule="auto"/>
        <w:ind w:firstLine="566"/>
        <w:rPr>
          <w:rFonts w:ascii="华文仿宋" w:eastAsia="华文仿宋" w:hAnsi="华文仿宋" w:cs="Arial"/>
          <w:sz w:val="28"/>
          <w:szCs w:val="28"/>
        </w:rPr>
      </w:pPr>
      <w:r w:rsidRPr="008F3CD7">
        <w:rPr>
          <w:rFonts w:ascii="华文仿宋" w:eastAsia="华文仿宋" w:hAnsi="华文仿宋" w:cs="Arial Unicode MS"/>
          <w:sz w:val="28"/>
          <w:szCs w:val="28"/>
        </w:rPr>
        <w:t>（2）违反公序良俗，造成恶劣社会影响者。</w:t>
      </w:r>
    </w:p>
    <w:p w14:paraId="671FBEBB" w14:textId="77777777" w:rsidR="0009553F" w:rsidRPr="008F3CD7" w:rsidRDefault="00A475E7">
      <w:pPr>
        <w:spacing w:line="360" w:lineRule="auto"/>
        <w:ind w:firstLine="566"/>
        <w:rPr>
          <w:rFonts w:ascii="华文仿宋" w:eastAsia="华文仿宋" w:hAnsi="华文仿宋" w:cs="Arial"/>
          <w:sz w:val="28"/>
          <w:szCs w:val="28"/>
        </w:rPr>
      </w:pPr>
      <w:r w:rsidRPr="008F3CD7">
        <w:rPr>
          <w:rFonts w:ascii="华文仿宋" w:eastAsia="华文仿宋" w:hAnsi="华文仿宋" w:cs="Arial Unicode MS"/>
          <w:sz w:val="28"/>
          <w:szCs w:val="28"/>
        </w:rPr>
        <w:t>（3）教学计划规定的课程考核中不及格者或有两个C及以上者。</w:t>
      </w:r>
    </w:p>
    <w:p w14:paraId="47E4FAFA" w14:textId="77777777" w:rsidR="0009553F" w:rsidRPr="008F3CD7" w:rsidRDefault="00A475E7">
      <w:pPr>
        <w:spacing w:line="360" w:lineRule="auto"/>
        <w:ind w:firstLine="566"/>
        <w:rPr>
          <w:rFonts w:ascii="华文仿宋" w:eastAsia="华文仿宋" w:hAnsi="华文仿宋" w:cs="Arial"/>
          <w:sz w:val="28"/>
          <w:szCs w:val="28"/>
        </w:rPr>
      </w:pPr>
      <w:r w:rsidRPr="008F3CD7">
        <w:rPr>
          <w:rFonts w:ascii="华文仿宋" w:eastAsia="华文仿宋" w:hAnsi="华文仿宋" w:cs="Arial Unicode MS"/>
          <w:sz w:val="28"/>
          <w:szCs w:val="28"/>
        </w:rPr>
        <w:t>（4）违反《复旦大学学术规范及违规处理办法（试行）》规定者。</w:t>
      </w:r>
    </w:p>
    <w:p w14:paraId="367D2A01" w14:textId="539F20CB" w:rsidR="0009553F" w:rsidRPr="008F3CD7" w:rsidRDefault="008F3CD7">
      <w:pPr>
        <w:widowControl/>
        <w:spacing w:line="360" w:lineRule="auto"/>
        <w:ind w:firstLine="480"/>
        <w:jc w:val="left"/>
        <w:rPr>
          <w:rFonts w:ascii="华文仿宋" w:eastAsia="华文仿宋" w:hAnsi="华文仿宋" w:cs="Arial"/>
          <w:b/>
          <w:sz w:val="28"/>
          <w:szCs w:val="28"/>
        </w:rPr>
      </w:pPr>
      <w:r>
        <w:rPr>
          <w:rFonts w:ascii="华文仿宋" w:eastAsia="华文仿宋" w:hAnsi="华文仿宋" w:cs="Arial Unicode MS" w:hint="eastAsia"/>
          <w:b/>
          <w:sz w:val="28"/>
          <w:szCs w:val="28"/>
        </w:rPr>
        <w:t>三</w:t>
      </w:r>
      <w:bookmarkStart w:id="0" w:name="_GoBack"/>
      <w:bookmarkEnd w:id="0"/>
      <w:r w:rsidR="00A475E7" w:rsidRPr="008F3CD7">
        <w:rPr>
          <w:rFonts w:ascii="华文仿宋" w:eastAsia="华文仿宋" w:hAnsi="华文仿宋" w:cs="Arial Unicode MS"/>
          <w:b/>
          <w:sz w:val="28"/>
          <w:szCs w:val="28"/>
        </w:rPr>
        <w:t>、遴选流程</w:t>
      </w:r>
    </w:p>
    <w:p w14:paraId="7AC13264" w14:textId="77777777" w:rsidR="0009553F" w:rsidRPr="008F3CD7" w:rsidRDefault="00A475E7">
      <w:pPr>
        <w:spacing w:line="360" w:lineRule="auto"/>
        <w:ind w:firstLine="566"/>
        <w:rPr>
          <w:rFonts w:ascii="华文仿宋" w:eastAsia="华文仿宋" w:hAnsi="华文仿宋" w:cs="Arial"/>
          <w:sz w:val="28"/>
          <w:szCs w:val="28"/>
        </w:rPr>
      </w:pPr>
      <w:r w:rsidRPr="008F3CD7">
        <w:rPr>
          <w:rFonts w:ascii="华文仿宋" w:eastAsia="华文仿宋" w:hAnsi="华文仿宋" w:cs="Arial Unicode MS"/>
          <w:sz w:val="28"/>
          <w:szCs w:val="28"/>
        </w:rPr>
        <w:t>1、我校拟组建由国务学院党政领导班子、相关专业导师、辅导员等组成的专项奖学金评审委员会。</w:t>
      </w:r>
    </w:p>
    <w:p w14:paraId="60B711D9" w14:textId="77777777" w:rsidR="0009553F" w:rsidRPr="008F3CD7" w:rsidRDefault="00A475E7">
      <w:pPr>
        <w:spacing w:line="360" w:lineRule="auto"/>
        <w:ind w:firstLine="566"/>
        <w:rPr>
          <w:rFonts w:ascii="华文仿宋" w:eastAsia="华文仿宋" w:hAnsi="华文仿宋" w:cs="Arial"/>
          <w:sz w:val="28"/>
          <w:szCs w:val="28"/>
        </w:rPr>
      </w:pPr>
      <w:r w:rsidRPr="008F3CD7">
        <w:rPr>
          <w:rFonts w:ascii="华文仿宋" w:eastAsia="华文仿宋" w:hAnsi="华文仿宋" w:cs="Arial Unicode MS"/>
          <w:sz w:val="28"/>
          <w:szCs w:val="28"/>
        </w:rPr>
        <w:t>2、符合申报条件的学生，须在指定时间内向国务学院提供以下材料：1份个人申请书（说明申请理由，包括本人学业及家庭经济状况等情况，不少于500字）、1份交流研修计划（不少于2000字）、1份成绩单（加盖研究生院成绩专用章）、有效期内的外语等级（能力）证书复印件，及其他相关证明材料（如有）。</w:t>
      </w:r>
    </w:p>
    <w:p w14:paraId="6A34A4D8" w14:textId="77777777" w:rsidR="0009553F" w:rsidRPr="008F3CD7" w:rsidRDefault="00A475E7">
      <w:pPr>
        <w:spacing w:line="360" w:lineRule="auto"/>
        <w:ind w:firstLine="566"/>
        <w:rPr>
          <w:rFonts w:ascii="华文仿宋" w:eastAsia="华文仿宋" w:hAnsi="华文仿宋" w:cs="Arial"/>
          <w:sz w:val="28"/>
          <w:szCs w:val="28"/>
        </w:rPr>
      </w:pPr>
      <w:r w:rsidRPr="008F3CD7">
        <w:rPr>
          <w:rFonts w:ascii="华文仿宋" w:eastAsia="华文仿宋" w:hAnsi="华文仿宋" w:cs="Arial Unicode MS"/>
          <w:sz w:val="28"/>
          <w:szCs w:val="28"/>
        </w:rPr>
        <w:lastRenderedPageBreak/>
        <w:t>3、评审委员会对申报学生的材料进行初审，确定面试名单。</w:t>
      </w:r>
    </w:p>
    <w:p w14:paraId="00A4EBB5" w14:textId="77777777" w:rsidR="0009553F" w:rsidRPr="008F3CD7" w:rsidRDefault="00A475E7">
      <w:pPr>
        <w:spacing w:line="360" w:lineRule="auto"/>
        <w:ind w:firstLine="566"/>
        <w:rPr>
          <w:rFonts w:ascii="华文仿宋" w:eastAsia="华文仿宋" w:hAnsi="华文仿宋" w:cs="Arial"/>
          <w:sz w:val="28"/>
          <w:szCs w:val="28"/>
        </w:rPr>
      </w:pPr>
      <w:r w:rsidRPr="008F3CD7">
        <w:rPr>
          <w:rFonts w:ascii="华文仿宋" w:eastAsia="华文仿宋" w:hAnsi="华文仿宋" w:cs="Arial Unicode MS"/>
          <w:sz w:val="28"/>
          <w:szCs w:val="28"/>
        </w:rPr>
        <w:t>4、组织入围者进行面试。</w:t>
      </w:r>
    </w:p>
    <w:p w14:paraId="51F32E2F" w14:textId="77777777" w:rsidR="0009553F" w:rsidRPr="008F3CD7" w:rsidRDefault="00A475E7">
      <w:pPr>
        <w:spacing w:line="360" w:lineRule="auto"/>
        <w:ind w:firstLine="566"/>
        <w:rPr>
          <w:rFonts w:ascii="华文仿宋" w:eastAsia="华文仿宋" w:hAnsi="华文仿宋" w:cs="Arial"/>
          <w:sz w:val="28"/>
          <w:szCs w:val="28"/>
        </w:rPr>
      </w:pPr>
      <w:r w:rsidRPr="008F3CD7">
        <w:rPr>
          <w:rFonts w:ascii="华文仿宋" w:eastAsia="华文仿宋" w:hAnsi="华文仿宋" w:cs="Arial Unicode MS"/>
          <w:sz w:val="28"/>
          <w:szCs w:val="28"/>
        </w:rPr>
        <w:t>5、根据面试平均成绩高低顺序确定资助名单。</w:t>
      </w:r>
    </w:p>
    <w:p w14:paraId="793F9A16" w14:textId="77777777" w:rsidR="0009553F" w:rsidRPr="008F3CD7" w:rsidRDefault="00A475E7">
      <w:pPr>
        <w:spacing w:line="360" w:lineRule="auto"/>
        <w:ind w:firstLine="566"/>
        <w:rPr>
          <w:rFonts w:ascii="华文仿宋" w:eastAsia="华文仿宋" w:hAnsi="华文仿宋" w:cs="Arial"/>
          <w:sz w:val="28"/>
          <w:szCs w:val="28"/>
        </w:rPr>
      </w:pPr>
      <w:r w:rsidRPr="008F3CD7">
        <w:rPr>
          <w:rFonts w:ascii="华文仿宋" w:eastAsia="华文仿宋" w:hAnsi="华文仿宋" w:cs="Arial Unicode MS"/>
          <w:sz w:val="28"/>
          <w:szCs w:val="28"/>
        </w:rPr>
        <w:t>6、资助名单在国务学院所在楼层及网站公示。</w:t>
      </w:r>
    </w:p>
    <w:p w14:paraId="18074192" w14:textId="77777777" w:rsidR="0009553F" w:rsidRPr="008F3CD7" w:rsidRDefault="0009553F">
      <w:pPr>
        <w:spacing w:line="360" w:lineRule="auto"/>
        <w:ind w:firstLine="566"/>
        <w:rPr>
          <w:rFonts w:ascii="华文仿宋" w:eastAsia="华文仿宋" w:hAnsi="华文仿宋" w:cs="Arial"/>
          <w:sz w:val="28"/>
          <w:szCs w:val="28"/>
        </w:rPr>
      </w:pPr>
    </w:p>
    <w:p w14:paraId="696B3004" w14:textId="77777777" w:rsidR="0009553F" w:rsidRPr="008F3CD7" w:rsidRDefault="0009553F">
      <w:pPr>
        <w:spacing w:line="360" w:lineRule="auto"/>
        <w:ind w:firstLine="566"/>
        <w:rPr>
          <w:rFonts w:ascii="华文仿宋" w:eastAsia="华文仿宋" w:hAnsi="华文仿宋" w:cs="Arial"/>
          <w:sz w:val="28"/>
          <w:szCs w:val="28"/>
        </w:rPr>
      </w:pPr>
    </w:p>
    <w:p w14:paraId="501DE936" w14:textId="77777777" w:rsidR="0009553F" w:rsidRPr="008F3CD7" w:rsidRDefault="0009553F">
      <w:pPr>
        <w:spacing w:line="360" w:lineRule="auto"/>
        <w:ind w:firstLine="566"/>
        <w:rPr>
          <w:rFonts w:ascii="华文仿宋" w:eastAsia="华文仿宋" w:hAnsi="华文仿宋" w:cs="Arial"/>
          <w:sz w:val="28"/>
          <w:szCs w:val="28"/>
        </w:rPr>
      </w:pPr>
    </w:p>
    <w:p w14:paraId="26889BB4" w14:textId="77777777" w:rsidR="0009553F" w:rsidRPr="008F3CD7" w:rsidRDefault="00A475E7">
      <w:pPr>
        <w:spacing w:line="360" w:lineRule="auto"/>
        <w:jc w:val="right"/>
        <w:rPr>
          <w:rFonts w:ascii="华文仿宋" w:eastAsia="华文仿宋" w:hAnsi="华文仿宋" w:cs="Arial"/>
          <w:sz w:val="28"/>
          <w:szCs w:val="28"/>
        </w:rPr>
      </w:pPr>
      <w:r w:rsidRPr="008F3CD7">
        <w:rPr>
          <w:rFonts w:ascii="华文仿宋" w:eastAsia="华文仿宋" w:hAnsi="华文仿宋" w:cs="Arial Unicode MS"/>
          <w:sz w:val="28"/>
          <w:szCs w:val="28"/>
        </w:rPr>
        <w:t>复旦大学学生工作组</w:t>
      </w:r>
    </w:p>
    <w:p w14:paraId="61CA0F1F" w14:textId="77777777" w:rsidR="0009553F" w:rsidRPr="008F3CD7" w:rsidRDefault="00A475E7">
      <w:pPr>
        <w:spacing w:line="360" w:lineRule="auto"/>
        <w:jc w:val="right"/>
        <w:rPr>
          <w:rFonts w:ascii="华文仿宋" w:eastAsia="华文仿宋" w:hAnsi="华文仿宋" w:cs="Arial"/>
          <w:sz w:val="28"/>
          <w:szCs w:val="28"/>
        </w:rPr>
      </w:pPr>
      <w:r w:rsidRPr="008F3CD7">
        <w:rPr>
          <w:rFonts w:ascii="华文仿宋" w:eastAsia="华文仿宋" w:hAnsi="华文仿宋" w:cs="Arial Unicode MS"/>
          <w:sz w:val="28"/>
          <w:szCs w:val="28"/>
        </w:rPr>
        <w:t>复旦大学国务学院学生工作组</w:t>
      </w:r>
    </w:p>
    <w:p w14:paraId="1FB30416" w14:textId="77777777" w:rsidR="0009553F" w:rsidRPr="008F3CD7" w:rsidRDefault="0009553F">
      <w:pPr>
        <w:spacing w:line="360" w:lineRule="auto"/>
        <w:ind w:firstLine="566"/>
        <w:rPr>
          <w:rFonts w:ascii="华文仿宋" w:eastAsia="华文仿宋" w:hAnsi="华文仿宋"/>
          <w:sz w:val="28"/>
          <w:szCs w:val="28"/>
        </w:rPr>
      </w:pPr>
    </w:p>
    <w:sectPr w:rsidR="0009553F" w:rsidRPr="008F3CD7">
      <w:pgSz w:w="11906" w:h="16838"/>
      <w:pgMar w:top="1440" w:right="1800" w:bottom="1440"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Arial Unicode MS">
    <w:altName w:val="Malgun Gothic Semilight"/>
    <w:panose1 w:val="020B0604020202020204"/>
    <w:charset w:val="00"/>
    <w:family w:val="auto"/>
    <w:pitch w:val="variable"/>
    <w:sig w:usb0="00000000"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bordersDoNotSurroundHeader/>
  <w:bordersDoNotSurroundFooter/>
  <w:proofState w:spelling="clean" w:grammar="clean"/>
  <w:defaultTabStop w:val="720"/>
  <w:characterSpacingControl w:val="doNotCompress"/>
  <w:compat>
    <w:useFELayout/>
    <w:compatSetting w:name="compatibilityMode" w:uri="http://schemas.microsoft.com/office/word" w:val="14"/>
  </w:compat>
  <w:rsids>
    <w:rsidRoot w:val="0009553F"/>
    <w:rsid w:val="0009553F"/>
    <w:rsid w:val="008F3CD7"/>
    <w:rsid w:val="0094408E"/>
    <w:rsid w:val="00A47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976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color w:val="000000"/>
        <w:sz w:val="21"/>
        <w:szCs w:val="21"/>
        <w:lang w:val="en-US" w:eastAsia="zh-CN"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172</Words>
  <Characters>986</Characters>
  <Application>Microsoft Office Word</Application>
  <DocSecurity>0</DocSecurity>
  <Lines>8</Lines>
  <Paragraphs>2</Paragraphs>
  <ScaleCrop>false</ScaleCrop>
  <Company>Fudan University</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Pan Xiaonan</cp:lastModifiedBy>
  <cp:revision>4</cp:revision>
  <dcterms:created xsi:type="dcterms:W3CDTF">2017-03-12T11:22:00Z</dcterms:created>
  <dcterms:modified xsi:type="dcterms:W3CDTF">2017-03-21T13:37:00Z</dcterms:modified>
</cp:coreProperties>
</file>